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right"/>
        <w:rPr>
          <w:sz w:val="28"/>
        </w:rPr>
      </w:pPr>
      <w:r>
        <w:rPr>
          <w:sz w:val="28"/>
        </w:rPr>
        <w:t xml:space="preserve">Приложение </w:t>
      </w:r>
    </w:p>
    <w:p w14:paraId="02000000">
      <w:pPr>
        <w:widowControl w:val="0"/>
        <w:ind/>
        <w:jc w:val="center"/>
        <w:rPr>
          <w:b w:val="1"/>
          <w:sz w:val="28"/>
        </w:rPr>
      </w:pPr>
    </w:p>
    <w:p w14:paraId="03000000">
      <w:pPr>
        <w:widowControl w:val="0"/>
        <w:ind/>
        <w:jc w:val="center"/>
        <w:rPr>
          <w:b w:val="1"/>
          <w:sz w:val="28"/>
        </w:rPr>
      </w:pPr>
    </w:p>
    <w:p w14:paraId="04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ЗАЯВКА</w:t>
      </w:r>
    </w:p>
    <w:p w14:paraId="05000000">
      <w:pPr>
        <w:widowControl w:val="0"/>
        <w:ind/>
        <w:jc w:val="center"/>
        <w:rPr>
          <w:b w:val="1"/>
          <w:sz w:val="28"/>
        </w:rPr>
      </w:pPr>
      <w:r>
        <w:rPr>
          <w:sz w:val="28"/>
        </w:rPr>
        <w:t>на участие в Конкурсе</w:t>
      </w:r>
      <w:r>
        <w:rPr>
          <w:b w:val="1"/>
          <w:sz w:val="28"/>
        </w:rPr>
        <w:t xml:space="preserve"> </w:t>
      </w:r>
    </w:p>
    <w:p w14:paraId="06000000">
      <w:pPr>
        <w:widowControl w:val="0"/>
        <w:ind/>
        <w:jc w:val="center"/>
        <w:rPr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48"/>
        <w:gridCol w:w="5580"/>
      </w:tblGrid>
      <w:tr>
        <w:trPr>
          <w:trHeight w:hRule="atLeast" w:val="328"/>
        </w:trPr>
        <w:tc>
          <w:tcPr>
            <w:tcW w:type="dxa" w:w="98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Сведения об авторе:</w:t>
            </w:r>
          </w:p>
        </w:tc>
      </w:tr>
      <w:tr>
        <w:trPr>
          <w:trHeight w:hRule="atLeast" w:val="613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1. Фамилия, имя, отчество (полностью)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widowControl w:val="0"/>
              <w:ind/>
              <w:jc w:val="both"/>
              <w:rPr>
                <w:sz w:val="28"/>
              </w:rPr>
            </w:pPr>
          </w:p>
          <w:p w14:paraId="0A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613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2. Дата рождения (</w:t>
            </w:r>
            <w:r>
              <w:rPr>
                <w:sz w:val="28"/>
              </w:rPr>
              <w:t>дд</w:t>
            </w:r>
            <w:r>
              <w:rPr>
                <w:sz w:val="28"/>
              </w:rPr>
              <w:t>. мм</w:t>
            </w:r>
            <w:r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  <w:r>
              <w:rPr>
                <w:sz w:val="28"/>
              </w:rPr>
              <w:t>ггг</w:t>
            </w:r>
            <w:r>
              <w:rPr>
                <w:sz w:val="28"/>
              </w:rPr>
              <w:t>)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613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3. Полное название места учебы/работы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613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4. Контактные телефоны 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613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5. </w:t>
            </w:r>
            <w:r>
              <w:rPr>
                <w:sz w:val="28"/>
              </w:rPr>
              <w:t>E</w:t>
            </w:r>
            <w:r>
              <w:rPr>
                <w:sz w:val="28"/>
              </w:rPr>
              <w:t>-</w:t>
            </w:r>
            <w:r>
              <w:rPr>
                <w:sz w:val="28"/>
              </w:rPr>
              <w:t>mail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328"/>
        </w:trPr>
        <w:tc>
          <w:tcPr>
            <w:tcW w:type="dxa" w:w="98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>Сведения о конкурсной работе:</w:t>
            </w:r>
          </w:p>
        </w:tc>
      </w:tr>
      <w:tr>
        <w:trPr>
          <w:trHeight w:hRule="atLeast" w:val="1007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1. Номинация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  <w:tr>
        <w:trPr>
          <w:trHeight w:hRule="atLeast" w:val="1007"/>
        </w:trPr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0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2. Название социального рекламного проекта</w:t>
            </w:r>
          </w:p>
        </w:tc>
        <w:tc>
          <w:tcPr>
            <w:tcW w:type="dxa" w:w="55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0"/>
              <w:ind/>
              <w:jc w:val="both"/>
              <w:rPr>
                <w:sz w:val="28"/>
              </w:rPr>
            </w:pPr>
          </w:p>
        </w:tc>
      </w:tr>
    </w:tbl>
    <w:p w14:paraId="18000000">
      <w:pPr>
        <w:widowControl w:val="0"/>
        <w:ind w:firstLine="0" w:left="357"/>
        <w:jc w:val="both"/>
        <w:rPr>
          <w:b w:val="1"/>
          <w:sz w:val="18"/>
        </w:rPr>
      </w:pPr>
      <w:r>
        <w:rPr>
          <w:b w:val="1"/>
          <w:sz w:val="18"/>
        </w:rPr>
        <w:tab/>
      </w:r>
    </w:p>
    <w:p w14:paraId="19000000">
      <w:pPr>
        <w:widowControl w:val="0"/>
        <w:ind/>
        <w:jc w:val="both"/>
        <w:rPr>
          <w:b w:val="1"/>
          <w:sz w:val="18"/>
        </w:rPr>
      </w:pPr>
      <w:r>
        <w:rPr>
          <w:b w:val="1"/>
          <w:sz w:val="18"/>
        </w:rPr>
        <w:tab/>
      </w:r>
      <w:r>
        <w:rPr>
          <w:b w:val="1"/>
          <w:sz w:val="18"/>
        </w:rPr>
        <w:t xml:space="preserve">С условиями Конкурса </w:t>
      </w:r>
      <w:r>
        <w:rPr>
          <w:b w:val="1"/>
          <w:sz w:val="18"/>
        </w:rPr>
        <w:t>ознакомлен</w:t>
      </w:r>
      <w:r>
        <w:rPr>
          <w:b w:val="1"/>
          <w:sz w:val="18"/>
        </w:rPr>
        <w:t xml:space="preserve"> и согласен. Как автор, не возражаю против размещения конкурсной работы </w:t>
      </w:r>
      <w:r>
        <w:rPr>
          <w:b w:val="1"/>
          <w:sz w:val="18"/>
        </w:rPr>
        <w:t xml:space="preserve">на безвозмездной основе </w:t>
      </w:r>
      <w:r>
        <w:rPr>
          <w:b w:val="1"/>
          <w:sz w:val="18"/>
        </w:rPr>
        <w:t>в сети Интернет, использования её в теле- и радиопередачах и на наружных рекламных носителях на территории Российской Федерации, а также публикаций в печатных средствах массовой информации, в том числе посвященных Конкурсу</w:t>
      </w:r>
      <w:r>
        <w:rPr>
          <w:b w:val="1"/>
          <w:sz w:val="18"/>
        </w:rPr>
        <w:t>,</w:t>
      </w:r>
      <w:r>
        <w:rPr>
          <w:b w:val="1"/>
          <w:sz w:val="18"/>
        </w:rPr>
        <w:t xml:space="preserve"> в некоммерческих целях.</w:t>
      </w:r>
    </w:p>
    <w:p w14:paraId="1A000000">
      <w:pPr>
        <w:widowControl w:val="0"/>
        <w:ind/>
        <w:jc w:val="both"/>
        <w:rPr>
          <w:b w:val="1"/>
          <w:sz w:val="18"/>
        </w:rPr>
      </w:pPr>
      <w:r>
        <w:rPr>
          <w:b w:val="1"/>
          <w:sz w:val="18"/>
        </w:rPr>
        <w:tab/>
      </w:r>
      <w:r>
        <w:rPr>
          <w:b w:val="1"/>
          <w:sz w:val="18"/>
        </w:rPr>
        <w:t xml:space="preserve">В соответствии с Федеральным законом Российской Федерации от 27 июля </w:t>
      </w:r>
      <w:r>
        <w:rPr>
          <w:b w:val="1"/>
          <w:sz w:val="18"/>
        </w:rPr>
        <w:t>2006 г</w:t>
      </w:r>
      <w:r>
        <w:rPr>
          <w:b w:val="1"/>
          <w:sz w:val="18"/>
        </w:rPr>
        <w:t xml:space="preserve">. N 152-ФЗ «О персональных данных» даю согласие </w:t>
      </w:r>
      <w:r>
        <w:rPr>
          <w:b w:val="1"/>
          <w:sz w:val="18"/>
        </w:rPr>
        <w:t xml:space="preserve">отделу по делам молодежи Администрации г.Таганрога в течение 5 лет </w:t>
      </w:r>
      <w:r>
        <w:rPr>
          <w:b w:val="1"/>
          <w:sz w:val="18"/>
        </w:rPr>
        <w:t>использовать мои вышепе</w:t>
      </w:r>
      <w:r>
        <w:rPr>
          <w:b w:val="1"/>
          <w:sz w:val="18"/>
        </w:rPr>
        <w:t>речисленные персональные данные</w:t>
      </w:r>
      <w:r>
        <w:rPr>
          <w:b w:val="1"/>
          <w:sz w:val="18"/>
        </w:rPr>
        <w:t xml:space="preserve">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использования в печатных презентационных/методических материалах Конкурса, предоставления в государственные органы власти, для расчета статистики участия в Конкурсе, организации участия в выставках и социальных рекламных кампаниях</w:t>
      </w:r>
      <w:r>
        <w:rPr>
          <w:b w:val="1"/>
          <w:sz w:val="18"/>
        </w:rPr>
        <w:t>.</w:t>
      </w:r>
    </w:p>
    <w:tbl>
      <w:tblPr>
        <w:tblStyle w:val="Style_1"/>
        <w:tblW w:type="auto" w:w="0"/>
        <w:tblInd w:type="dxa" w:w="108"/>
        <w:tblLayout w:type="fixed"/>
      </w:tblPr>
      <w:tblGrid>
        <w:gridCol w:w="4140"/>
        <w:gridCol w:w="5323"/>
      </w:tblGrid>
      <w:tr>
        <w:trPr>
          <w:trHeight w:hRule="atLeast" w:val="809"/>
        </w:trPr>
        <w:tc>
          <w:tcPr>
            <w:tcW w:type="dxa" w:w="4140"/>
          </w:tcPr>
          <w:p w14:paraId="1B000000">
            <w:pPr>
              <w:widowControl w:val="0"/>
              <w:ind/>
              <w:jc w:val="both"/>
              <w:rPr>
                <w:sz w:val="22"/>
              </w:rPr>
            </w:pPr>
          </w:p>
          <w:p w14:paraId="1C000000">
            <w:pPr>
              <w:widowControl w:val="0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□ Даю согласие на обработку персональных данных.</w:t>
            </w:r>
          </w:p>
          <w:p w14:paraId="1D000000">
            <w:pPr>
              <w:widowControl w:val="0"/>
              <w:ind/>
              <w:jc w:val="both"/>
              <w:rPr>
                <w:sz w:val="22"/>
              </w:rPr>
            </w:pPr>
          </w:p>
          <w:p w14:paraId="1E000000">
            <w:pPr>
              <w:widowControl w:val="0"/>
              <w:ind/>
              <w:jc w:val="both"/>
              <w:rPr>
                <w:sz w:val="22"/>
              </w:rPr>
            </w:pPr>
          </w:p>
          <w:p w14:paraId="1F000000">
            <w:pPr>
              <w:widowControl w:val="0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Подпись ________________________  </w:t>
            </w:r>
          </w:p>
        </w:tc>
        <w:tc>
          <w:tcPr>
            <w:tcW w:type="dxa" w:w="5323"/>
          </w:tcPr>
          <w:p w14:paraId="20000000">
            <w:pPr>
              <w:widowControl w:val="0"/>
              <w:ind/>
              <w:jc w:val="both"/>
              <w:rPr>
                <w:sz w:val="22"/>
              </w:rPr>
            </w:pPr>
          </w:p>
          <w:p w14:paraId="21000000">
            <w:pPr>
              <w:widowControl w:val="0"/>
              <w:ind/>
              <w:jc w:val="both"/>
              <w:rPr>
                <w:sz w:val="22"/>
              </w:rPr>
            </w:pPr>
          </w:p>
          <w:p w14:paraId="22000000">
            <w:pPr>
              <w:widowControl w:val="0"/>
              <w:ind/>
              <w:jc w:val="both"/>
              <w:rPr>
                <w:sz w:val="22"/>
              </w:rPr>
            </w:pPr>
          </w:p>
          <w:p w14:paraId="23000000">
            <w:pPr>
              <w:widowControl w:val="0"/>
              <w:ind/>
              <w:jc w:val="both"/>
              <w:rPr>
                <w:sz w:val="22"/>
              </w:rPr>
            </w:pPr>
          </w:p>
          <w:p w14:paraId="24000000">
            <w:pPr>
              <w:widowControl w:val="0"/>
              <w:ind/>
              <w:jc w:val="both"/>
              <w:rPr>
                <w:sz w:val="22"/>
              </w:rPr>
            </w:pPr>
          </w:p>
          <w:p w14:paraId="25000000">
            <w:pPr>
              <w:rPr>
                <w:sz w:val="22"/>
              </w:rPr>
            </w:pPr>
            <w:r>
              <w:rPr>
                <w:sz w:val="22"/>
              </w:rPr>
              <w:t xml:space="preserve">Дата подачи заявки «____» </w:t>
            </w:r>
            <w:r>
              <w:rPr>
                <w:sz w:val="22"/>
              </w:rPr>
              <w:t>______</w:t>
            </w:r>
            <w:r>
              <w:rPr>
                <w:sz w:val="22"/>
              </w:rPr>
              <w:t>_______20</w:t>
            </w:r>
            <w:r>
              <w:rPr>
                <w:sz w:val="22"/>
              </w:rPr>
              <w:t>26</w:t>
            </w:r>
            <w:bookmarkStart w:id="1" w:name="_GoBack"/>
            <w:bookmarkEnd w:id="1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г.</w:t>
            </w:r>
          </w:p>
          <w:p w14:paraId="26000000">
            <w:pPr>
              <w:rPr>
                <w:sz w:val="22"/>
              </w:rPr>
            </w:pPr>
          </w:p>
        </w:tc>
      </w:tr>
    </w:tbl>
    <w:p w14:paraId="27000000">
      <w:pPr>
        <w:widowControl w:val="0"/>
        <w:ind/>
        <w:contextualSpacing w:val="1"/>
        <w:jc w:val="both"/>
        <w:rPr>
          <w:b w:val="1"/>
          <w:sz w:val="14"/>
        </w:rPr>
      </w:pPr>
    </w:p>
    <w:p w14:paraId="28000000">
      <w:pPr>
        <w:widowControl w:val="0"/>
        <w:ind/>
        <w:contextualSpacing w:val="1"/>
        <w:jc w:val="both"/>
        <w:rPr>
          <w:b w:val="1"/>
          <w:sz w:val="14"/>
        </w:rPr>
      </w:pPr>
    </w:p>
    <w:p w14:paraId="29000000">
      <w:pPr>
        <w:widowControl w:val="0"/>
        <w:ind/>
        <w:contextualSpacing w:val="1"/>
        <w:jc w:val="both"/>
        <w:rPr>
          <w:sz w:val="14"/>
        </w:rPr>
      </w:pPr>
      <w:r>
        <w:rPr>
          <w:b w:val="1"/>
          <w:sz w:val="14"/>
        </w:rPr>
        <w:t>ВНИМАНИЕ!</w:t>
      </w:r>
      <w:r>
        <w:rPr>
          <w:sz w:val="14"/>
        </w:rPr>
        <w:t xml:space="preserve"> ЗАЯВКУ ЗАПОЛНЯТЬ </w:t>
      </w:r>
      <w:r>
        <w:rPr>
          <w:sz w:val="14"/>
          <w:u w:val="single"/>
        </w:rPr>
        <w:t>РАЗБОРЧИВО</w:t>
      </w:r>
      <w:r>
        <w:rPr>
          <w:sz w:val="14"/>
        </w:rPr>
        <w:t xml:space="preserve">. </w:t>
      </w:r>
    </w:p>
    <w:p w14:paraId="2A000000">
      <w:pPr>
        <w:widowControl w:val="0"/>
        <w:ind/>
        <w:contextualSpacing w:val="1"/>
        <w:jc w:val="both"/>
        <w:rPr>
          <w:sz w:val="14"/>
        </w:rPr>
      </w:pPr>
      <w:r>
        <w:rPr>
          <w:sz w:val="14"/>
        </w:rPr>
        <w:t xml:space="preserve">НА КАЖДУЮ РАБОТУ ЗАПОЛНЯЕТСЯ ОТДЕЛЬНАЯ ЗАЯВКА. </w:t>
      </w:r>
    </w:p>
    <w:p w14:paraId="2B000000">
      <w:pPr>
        <w:widowControl w:val="0"/>
        <w:ind/>
        <w:contextualSpacing w:val="1"/>
        <w:jc w:val="both"/>
        <w:rPr>
          <w:sz w:val="14"/>
        </w:rPr>
      </w:pPr>
      <w:r>
        <w:rPr>
          <w:sz w:val="14"/>
        </w:rPr>
        <w:t xml:space="preserve">В САМОЙ КОНКУРСНОЙ РАБОТЕ НЕ ДОЛЖНО СОДЕРЖАТЬСЯ СВЕДЕНИЙ ОБ АВТОРАХ. </w:t>
      </w:r>
    </w:p>
    <w:p w14:paraId="2C000000">
      <w:pPr>
        <w:widowControl w:val="0"/>
        <w:ind/>
        <w:contextualSpacing w:val="1"/>
        <w:jc w:val="both"/>
        <w:rPr>
          <w:sz w:val="14"/>
        </w:rPr>
      </w:pPr>
      <w:r>
        <w:rPr>
          <w:sz w:val="14"/>
        </w:rPr>
        <w:t>ЭЛЕКТРОННЫЙ НОСИТЕЛЬ ДОЛЖЕН БЫТЬ ПОДПИСАН (АВТОР, НАЗВАНИЕ РАБОТЫ, НОМИНАЦИЯ,</w:t>
      </w:r>
      <w:r>
        <w:rPr>
          <w:sz w:val="14"/>
        </w:rPr>
        <w:t xml:space="preserve"> </w:t>
      </w:r>
      <w:r>
        <w:rPr>
          <w:sz w:val="14"/>
        </w:rPr>
        <w:t xml:space="preserve">ГОД). </w:t>
      </w:r>
    </w:p>
    <w:p w14:paraId="2D000000">
      <w:pPr>
        <w:widowControl w:val="0"/>
        <w:ind/>
        <w:contextualSpacing w:val="1"/>
        <w:jc w:val="both"/>
        <w:rPr>
          <w:sz w:val="14"/>
        </w:rPr>
      </w:pPr>
      <w:r>
        <w:rPr>
          <w:sz w:val="14"/>
        </w:rPr>
        <w:t xml:space="preserve">НА ОДИН НОСИТЕЛЬ МОЖНО ЗАПИСАТЬ НЕСКОЛЬКО РАБОТ. </w:t>
      </w:r>
    </w:p>
    <w:p w14:paraId="2E000000">
      <w:pPr>
        <w:widowControl w:val="0"/>
        <w:ind/>
        <w:contextualSpacing w:val="1"/>
        <w:jc w:val="both"/>
      </w:pPr>
      <w:r>
        <w:rPr>
          <w:sz w:val="14"/>
        </w:rPr>
        <w:t>КАЖДЫЙ РОЛИК ИЛИ ПЛАКАТ ДОЛЖЕН БЫТЬ ЗАПИСАН ОТДЕЛЬНЫМ ФАЙЛОМ, БЛОКИ НЕ ПРИНИМАЮТСЯ.</w:t>
      </w:r>
      <w:r>
        <w:rPr>
          <w:sz w:val="18"/>
        </w:rPr>
        <w:t xml:space="preserve"> </w:t>
      </w:r>
    </w:p>
    <w:p w14:paraId="2F000000">
      <w:pPr>
        <w:widowControl w:val="0"/>
        <w:ind/>
        <w:jc w:val="right"/>
        <w:rPr>
          <w:sz w:val="28"/>
        </w:rPr>
      </w:pPr>
    </w:p>
    <w:p w14:paraId="30000000"/>
    <w:sectPr>
      <w:pgSz w:h="16838" w:orient="portrait" w:w="11906"/>
      <w:pgMar w:bottom="1134" w:footer="708" w:gutter="0" w:header="708" w:left="1418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line="240" w:lineRule="auto"/>
      <w:ind/>
    </w:pPr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2"/>
    <w:link w:val="Style_17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2026-10-26T12:31:44Z</dcterms:created>
  <dcterms:modified xsi:type="dcterms:W3CDTF">2026-10-26T12:31:44Z</dcterms:modified>
</cp:coreProperties>
</file>